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895" w:rsidRDefault="00BE41B2">
      <w:bookmarkStart w:id="0" w:name="_GoBack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5B0A4F7E" wp14:editId="359872BC">
            <wp:simplePos x="0" y="0"/>
            <wp:positionH relativeFrom="column">
              <wp:posOffset>1337310</wp:posOffset>
            </wp:positionH>
            <wp:positionV relativeFrom="paragraph">
              <wp:posOffset>-1620520</wp:posOffset>
            </wp:positionV>
            <wp:extent cx="6913880" cy="9589770"/>
            <wp:effectExtent l="0" t="4445" r="0" b="0"/>
            <wp:wrapTight wrapText="bothSides">
              <wp:wrapPolygon edited="0">
                <wp:start x="-14" y="21590"/>
                <wp:lineTo x="21531" y="21590"/>
                <wp:lineTo x="21531" y="50"/>
                <wp:lineTo x="-14" y="50"/>
                <wp:lineTo x="-14" y="21590"/>
              </wp:wrapPolygon>
            </wp:wrapTight>
            <wp:docPr id="1" name="Рисунок 1" descr="F:\алсу\3 кл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3 кл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13880" cy="958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761895" w:rsidRPr="00761895" w:rsidRDefault="00761895" w:rsidP="00761895">
      <w:pPr>
        <w:tabs>
          <w:tab w:val="left" w:pos="389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lastRenderedPageBreak/>
        <w:tab/>
      </w:r>
    </w:p>
    <w:p w:rsidR="00761895" w:rsidRPr="00761895" w:rsidRDefault="00761895" w:rsidP="0076189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По учебному плану МБОУ 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Исенбаевская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Агрызского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на 20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761895">
        <w:rPr>
          <w:rFonts w:ascii="Times New Roman" w:eastAsia="Calibri" w:hAnsi="Times New Roman" w:cs="Times New Roman"/>
          <w:sz w:val="24"/>
          <w:szCs w:val="24"/>
        </w:rPr>
        <w:t>-20</w:t>
      </w:r>
      <w:r>
        <w:rPr>
          <w:rFonts w:ascii="Times New Roman" w:eastAsia="Calibri" w:hAnsi="Times New Roman" w:cs="Times New Roman"/>
          <w:sz w:val="24"/>
          <w:szCs w:val="24"/>
        </w:rPr>
        <w:t>21</w:t>
      </w: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учебный год на изучение предмета «ИЗО» в </w:t>
      </w:r>
      <w:r w:rsidR="00033572">
        <w:rPr>
          <w:rFonts w:ascii="Times New Roman" w:eastAsia="Calibri" w:hAnsi="Times New Roman" w:cs="Times New Roman"/>
          <w:sz w:val="24"/>
          <w:szCs w:val="24"/>
        </w:rPr>
        <w:t>3</w:t>
      </w: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классе (ФГОС) отводится 3</w:t>
      </w:r>
      <w:r w:rsidR="00033572">
        <w:rPr>
          <w:rFonts w:ascii="Times New Roman" w:eastAsia="Calibri" w:hAnsi="Times New Roman" w:cs="Times New Roman"/>
          <w:sz w:val="24"/>
          <w:szCs w:val="24"/>
        </w:rPr>
        <w:t>4</w:t>
      </w: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 час</w:t>
      </w:r>
      <w:r w:rsidR="00033572">
        <w:rPr>
          <w:rFonts w:ascii="Times New Roman" w:eastAsia="Calibri" w:hAnsi="Times New Roman" w:cs="Times New Roman"/>
          <w:sz w:val="24"/>
          <w:szCs w:val="24"/>
        </w:rPr>
        <w:t>а</w:t>
      </w:r>
      <w:r w:rsidRPr="00761895">
        <w:rPr>
          <w:rFonts w:ascii="Times New Roman" w:eastAsia="Calibri" w:hAnsi="Times New Roman" w:cs="Times New Roman"/>
          <w:sz w:val="24"/>
          <w:szCs w:val="24"/>
        </w:rPr>
        <w:t>:  1 час  в неделю.</w:t>
      </w:r>
    </w:p>
    <w:p w:rsidR="00761895" w:rsidRPr="00761895" w:rsidRDefault="00761895" w:rsidP="00761895">
      <w:pPr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Региональные особенности учтены и включены в темы уроков. В тематическом планировании эти темы указываются *</w:t>
      </w:r>
    </w:p>
    <w:p w:rsidR="00761895" w:rsidRPr="00761895" w:rsidRDefault="00761895" w:rsidP="00761895">
      <w:pPr>
        <w:tabs>
          <w:tab w:val="left" w:pos="389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61895" w:rsidRPr="00761895" w:rsidRDefault="00761895" w:rsidP="00761895">
      <w:pPr>
        <w:tabs>
          <w:tab w:val="left" w:pos="3896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изучения предмета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61895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У  учащихся </w:t>
      </w:r>
      <w:r w:rsidR="00033572">
        <w:rPr>
          <w:rFonts w:ascii="Times New Roman" w:eastAsia="Calibri" w:hAnsi="Times New Roman" w:cs="Times New Roman"/>
          <w:sz w:val="24"/>
          <w:szCs w:val="24"/>
        </w:rPr>
        <w:t>3</w:t>
      </w: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класса будут сформированы: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положительное отношение к урокам изобразительного искусства.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Учащиеся получат возможность для формирования: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познавательной мотивации к изобразительному искусству;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чувства уважения к народным художественным традициям России;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внимательного отношения к красоте окружающего мира, к произведениям искусства;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эмоционально-ценностного отношения к произведениям искусства и изображаемой действительности.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761895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результаты.</w:t>
      </w:r>
    </w:p>
    <w:p w:rsidR="00761895" w:rsidRPr="00761895" w:rsidRDefault="00761895" w:rsidP="0076189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курса обеспечиваются познавательными и коммуникативными учебными действиями, а также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межпредметными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связями с технологией, музыкой, литературой, историей и даже с математикой. Кроме этого,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метапредметными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результатами изучения курса «Изобразительное искусство» является формирование перечисленных ниже универсальных учебных действий (УУД).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Регулятивные УУД.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Проговаривать последовательность действий на уроке.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Учиться работать по предложенному учителем плану.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Учиться отличать 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верно</w:t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выполненное задание от неверного.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Учиться совместно с учителем и другими учениками давать эмоциональную оценку деятельности кл</w:t>
      </w: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асса на уроке.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Познавательные УУД.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Ориентироваться в своей системе знаний: отличать новое от уже известного с помощью учителя.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Делать предварительный отбор источников информации: ориентироваться в учебнике (на развороте, в оглавлении, в словаре).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Добывать новые знания: находить ответы на вопросы, используя учебник, свой жизненный опыт и информацию, полученную на уроке.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Перерабатывать полученную информацию: делать выводы в результате совместной работы всего класса.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Сравнивать и группировать произведения изобразительного искусства (по изобразительным средствам, жанрам и т.д.).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lastRenderedPageBreak/>
        <w:t>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Коммуникативные УУД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Уметь пользоваться языком изобразительного искусства: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а) донести свою позицию до собеседника;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б) оформить свою мысль в устной и письменной форме (на уровне одного предложения или небольшого текста).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Уметь слушать и понимать высказывания собеседников.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Уметь выразительно читать и пересказывать содержание текста.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Совместно договариваться о правилах общения и поведения в школе и на уроках изобразительного искусства и следовать им.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Учиться 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согласованно</w:t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работать в группе: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а) учиться планировать работу в группе;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б) учиться распределять работу между участниками проекта;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в) понимать общую задачу проекта и точно выполнять свою часть работы;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г) уметь выполнять различные роли в группе (лидера, исполнителя, критика).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первоначальных представлений о роли изобразительного искусства в жизни и духовно-нравственном развитии человека;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б) ознакомление учащихся с выразительными средствами различных видов изобразительного искусства и освоение некоторых из них;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в) ознакомление учащихся с терминологией и классификацией изобразительного искусства;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в) первичное ознакомление учащихся с отечественной и мировой культурой;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г) получение детьми представлений о некоторых специфических формах художественной деятельности, базирующихся на ИКТ (цифровая фотография, работа с компьютером, элементы мультипликации и пр.), а также декоративного искусства и дизайна</w:t>
      </w:r>
      <w:r w:rsidRPr="0076189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61895" w:rsidRPr="00761895" w:rsidRDefault="00761895" w:rsidP="0076189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предмета.</w:t>
      </w:r>
    </w:p>
    <w:p w:rsidR="002D589E" w:rsidRDefault="002D589E" w:rsidP="002D589E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Рисование с натуры (7 ч)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Рисование с натуры различных объектов действительности с передачей объема - трехмерное линейное и светотеневое изображение. Передача в рисунках пропорций, строения, общего пространственного расположения объектов. Определение гармоничного сочетания цветов в окраске предметов, использование приемов «перехода цвета в цвет», «вливания цвета в цвет». Рисование листьев деревьев, насекомых, машин, игрушек, цветов, натюрмортов.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Рисование на темы, по памяти и представлению (17 ч)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Совершенствование умений выполнять рисунки композиций на темы окружающей жизни, исторических, фантастических сюжетов, иллюстрирование литературных произведений. Передача в рисунках общего пространственного расположения объектов, их смысловой связи в сюжете и эмоционального отношения к изображаемым событиям. Использование цвета как ведущего элемента тематической композиции.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Декоративная работа (7 ч)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Углубленное знакомство с народным декоративно-прикладным искусством; художественной росписью по металлу (</w:t>
      </w:r>
      <w:proofErr w:type="spellStart"/>
      <w:r>
        <w:rPr>
          <w:rStyle w:val="c2"/>
          <w:color w:val="000000"/>
        </w:rPr>
        <w:t>Жостово</w:t>
      </w:r>
      <w:proofErr w:type="spellEnd"/>
      <w:r>
        <w:rPr>
          <w:rStyle w:val="c2"/>
          <w:color w:val="000000"/>
        </w:rPr>
        <w:t>) и по дереву (Городец), изготовлением набивных платков (Павловский Посад). Ознакомление с русской глиняной и деревянной игрушкой, искусством лаковой миниатюры (Мстера). Упражнения на выполнение простейших приемов кистевой росписи в изображении декоративных цветов, листьев, ягод и трав. Выполнение эскизов предметов, в украшениях, которых применяются декоративные мотивы, используемые народными мастерами.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Графический дизайн в исполнении поздравительных открыток и карнавальных масок. Составление простейших мозаичных панно из кусочков цветной бумаги на мотивы осенней, зимней и весенней природы, на сюжеты русских народных сказок и басен.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Лепка (3 ч)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Лепка фигуры человека, зверей и птиц с натуры, по памяти или по представлению. Лепка тематических композиций по темам сюжетов быта и труда человека — «Почтальон», «Продавщица мороженого», «Столяр за работой» и т. п.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Беседы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Беседы проводятся в процессе занятий.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Рекомендуемые произведения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Айвазовский И.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Чёрное море; Феодосия. Закат солнца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Алексеев Ф.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 xml:space="preserve">Вид на Воскресенские и Никольские ворота и </w:t>
      </w:r>
      <w:proofErr w:type="spellStart"/>
      <w:r>
        <w:rPr>
          <w:rStyle w:val="c2"/>
          <w:color w:val="000000"/>
        </w:rPr>
        <w:t>Неглинный</w:t>
      </w:r>
      <w:proofErr w:type="spellEnd"/>
      <w:r>
        <w:rPr>
          <w:rStyle w:val="c2"/>
          <w:color w:val="000000"/>
        </w:rPr>
        <w:t xml:space="preserve"> мост от Тверской улицы. 1794 год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Бубнов А.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Утро на Куликовом поле.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Ван Гог.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 xml:space="preserve">Подсолнухи; Кипарисы на фоне звёздного неба; Мосты в </w:t>
      </w:r>
      <w:proofErr w:type="spellStart"/>
      <w:r>
        <w:rPr>
          <w:rStyle w:val="c2"/>
          <w:color w:val="000000"/>
        </w:rPr>
        <w:t>Аньере</w:t>
      </w:r>
      <w:proofErr w:type="spellEnd"/>
      <w:r>
        <w:rPr>
          <w:rStyle w:val="c2"/>
          <w:color w:val="000000"/>
        </w:rPr>
        <w:t>; Звёздная ночь над рекой Рона; Звёздная ночь; Ветка цветущего миндаля.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Васильев Ф.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После грозы; Кучевое облако.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Васнецов А.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 xml:space="preserve">Основание Москвы; Расцвет Кремля. </w:t>
      </w:r>
      <w:proofErr w:type="spellStart"/>
      <w:r>
        <w:rPr>
          <w:rStyle w:val="c2"/>
          <w:color w:val="000000"/>
        </w:rPr>
        <w:t>Всехсвятский</w:t>
      </w:r>
      <w:proofErr w:type="spellEnd"/>
      <w:r>
        <w:rPr>
          <w:rStyle w:val="c2"/>
          <w:color w:val="000000"/>
        </w:rPr>
        <w:t xml:space="preserve"> мост и Кремль в конце XVII века; На рассвете у Воскресенского моста. Конец XVII века.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Васнецов В. </w:t>
      </w:r>
      <w:r>
        <w:rPr>
          <w:rStyle w:val="c2"/>
          <w:color w:val="000000"/>
        </w:rPr>
        <w:t xml:space="preserve">Автопортрет; Палата царя Берендея. Эскиз декорации к опере Н. Римского-Корсакова «Снегурочка»; </w:t>
      </w:r>
      <w:proofErr w:type="spellStart"/>
      <w:r>
        <w:rPr>
          <w:rStyle w:val="c2"/>
          <w:color w:val="000000"/>
        </w:rPr>
        <w:t>Брусила</w:t>
      </w:r>
      <w:proofErr w:type="spellEnd"/>
      <w:r>
        <w:rPr>
          <w:rStyle w:val="c2"/>
          <w:color w:val="000000"/>
        </w:rPr>
        <w:t xml:space="preserve"> и берендеи-ребята; Снегурочка и Лель.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Врубель М.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Интерьеры усадьбы Абрамцево.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Герасимов С.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Лёд прошёл.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Дейнека А.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Вечер; Тракторист.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16"/>
          <w:i/>
          <w:iCs/>
          <w:color w:val="000000"/>
        </w:rPr>
        <w:t>Дубовской</w:t>
      </w:r>
      <w:proofErr w:type="spellEnd"/>
      <w:r>
        <w:rPr>
          <w:rStyle w:val="c16"/>
          <w:i/>
          <w:iCs/>
          <w:color w:val="000000"/>
        </w:rPr>
        <w:t xml:space="preserve"> Н.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Родина.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Дюрер А.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Кролик.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lastRenderedPageBreak/>
        <w:t>Зверьков Е.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Весна. Сельский пейзаж.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Иванов А.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Ветка.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Иллюстрации </w:t>
      </w:r>
      <w:r>
        <w:rPr>
          <w:rStyle w:val="c2"/>
          <w:color w:val="000000"/>
        </w:rPr>
        <w:t xml:space="preserve">к детским книгам В. </w:t>
      </w:r>
      <w:proofErr w:type="spellStart"/>
      <w:r>
        <w:rPr>
          <w:rStyle w:val="c2"/>
          <w:color w:val="000000"/>
        </w:rPr>
        <w:t>Алфеевского</w:t>
      </w:r>
      <w:proofErr w:type="gramStart"/>
      <w:r>
        <w:rPr>
          <w:rStyle w:val="c2"/>
          <w:color w:val="000000"/>
        </w:rPr>
        <w:t>,Ю</w:t>
      </w:r>
      <w:proofErr w:type="spellEnd"/>
      <w:proofErr w:type="gramEnd"/>
      <w:r>
        <w:rPr>
          <w:rStyle w:val="c2"/>
          <w:color w:val="000000"/>
        </w:rPr>
        <w:t xml:space="preserve">. </w:t>
      </w:r>
      <w:proofErr w:type="spellStart"/>
      <w:r>
        <w:rPr>
          <w:rStyle w:val="c2"/>
          <w:color w:val="000000"/>
        </w:rPr>
        <w:t>Бабака</w:t>
      </w:r>
      <w:proofErr w:type="spellEnd"/>
      <w:r>
        <w:rPr>
          <w:rStyle w:val="c2"/>
          <w:color w:val="000000"/>
        </w:rPr>
        <w:t xml:space="preserve">, П. </w:t>
      </w:r>
      <w:proofErr w:type="spellStart"/>
      <w:r>
        <w:rPr>
          <w:rStyle w:val="c2"/>
          <w:color w:val="000000"/>
        </w:rPr>
        <w:t>Багина</w:t>
      </w:r>
      <w:proofErr w:type="spellEnd"/>
      <w:r>
        <w:rPr>
          <w:rStyle w:val="c2"/>
          <w:color w:val="000000"/>
        </w:rPr>
        <w:t xml:space="preserve">, С. </w:t>
      </w:r>
      <w:proofErr w:type="spellStart"/>
      <w:r>
        <w:rPr>
          <w:rStyle w:val="c2"/>
          <w:color w:val="000000"/>
        </w:rPr>
        <w:t>Балинского</w:t>
      </w:r>
      <w:proofErr w:type="spellEnd"/>
      <w:r>
        <w:rPr>
          <w:rStyle w:val="c2"/>
          <w:color w:val="000000"/>
        </w:rPr>
        <w:t xml:space="preserve">, О. Васильева и Э. Булатова, П. Виноградовой, А. Волынской, Н. Гольца, Г. Дмитриевой, В. Конашевича, А. Кошкина, П. Кузьмина, И. Латинского, В. Лебедева, Э. </w:t>
      </w:r>
      <w:proofErr w:type="spellStart"/>
      <w:r>
        <w:rPr>
          <w:rStyle w:val="c2"/>
          <w:color w:val="000000"/>
        </w:rPr>
        <w:t>Лисснера</w:t>
      </w:r>
      <w:proofErr w:type="spellEnd"/>
      <w:r>
        <w:rPr>
          <w:rStyle w:val="c2"/>
          <w:color w:val="000000"/>
        </w:rPr>
        <w:t xml:space="preserve">, Г. Лукашевича, М. </w:t>
      </w:r>
      <w:proofErr w:type="spellStart"/>
      <w:r>
        <w:rPr>
          <w:rStyle w:val="c2"/>
          <w:color w:val="000000"/>
        </w:rPr>
        <w:t>Майофиса</w:t>
      </w:r>
      <w:proofErr w:type="spellEnd"/>
      <w:r>
        <w:rPr>
          <w:rStyle w:val="c2"/>
          <w:color w:val="000000"/>
        </w:rPr>
        <w:t xml:space="preserve">, М. Меженинова, Т. Морковкиной, Г. Нарбута, Е. Попковой, Б. </w:t>
      </w:r>
      <w:proofErr w:type="spellStart"/>
      <w:r>
        <w:rPr>
          <w:rStyle w:val="c2"/>
          <w:color w:val="000000"/>
        </w:rPr>
        <w:t>Тржмецкого</w:t>
      </w:r>
      <w:proofErr w:type="spellEnd"/>
      <w:r>
        <w:rPr>
          <w:rStyle w:val="c2"/>
          <w:color w:val="000000"/>
        </w:rPr>
        <w:t xml:space="preserve">, А. Тюрина, М. Успенской, </w:t>
      </w:r>
      <w:proofErr w:type="spellStart"/>
      <w:r>
        <w:rPr>
          <w:rStyle w:val="c2"/>
          <w:color w:val="000000"/>
        </w:rPr>
        <w:t>Е.Чарушина</w:t>
      </w:r>
      <w:proofErr w:type="spellEnd"/>
      <w:r>
        <w:rPr>
          <w:rStyle w:val="c2"/>
          <w:color w:val="000000"/>
        </w:rPr>
        <w:t xml:space="preserve">, </w:t>
      </w:r>
      <w:proofErr w:type="spellStart"/>
      <w:r>
        <w:rPr>
          <w:rStyle w:val="c2"/>
          <w:color w:val="000000"/>
        </w:rPr>
        <w:t>Д.Шмаринова</w:t>
      </w:r>
      <w:proofErr w:type="spellEnd"/>
      <w:r>
        <w:rPr>
          <w:rStyle w:val="c2"/>
          <w:color w:val="000000"/>
        </w:rPr>
        <w:t>, С. Ярового.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Корин П.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Александр Невский; Портрет маршала  Г. К. Жукова.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Куинджи А.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Облака; Полдень. Стадо в степи.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16"/>
          <w:i/>
          <w:iCs/>
          <w:color w:val="000000"/>
        </w:rPr>
        <w:t>Кукунов</w:t>
      </w:r>
      <w:proofErr w:type="spellEnd"/>
      <w:r>
        <w:rPr>
          <w:rStyle w:val="c16"/>
          <w:i/>
          <w:iCs/>
          <w:color w:val="000000"/>
        </w:rPr>
        <w:t xml:space="preserve"> М.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Леопард; Лев; Сова; Волк.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Кустодиев Б.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Масленица.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Левитан И.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Вечер. Золотой Плёс; Озеро. Русь.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Леонардо да Винчи.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Зарисовки растений; Лилия.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Маковский К.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Русская красавица; У околицы; За чаем; Боярыня у окна; За прялкой; Боярский свадебный пир в XVII веке.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16"/>
          <w:i/>
          <w:iCs/>
          <w:color w:val="000000"/>
        </w:rPr>
        <w:t>Мартос</w:t>
      </w:r>
      <w:proofErr w:type="spellEnd"/>
      <w:r>
        <w:rPr>
          <w:rStyle w:val="c16"/>
          <w:i/>
          <w:iCs/>
          <w:color w:val="000000"/>
        </w:rPr>
        <w:t xml:space="preserve"> И.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Памятник Кузьме Минину и Дмитрию Пожарскому.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Моне К.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 xml:space="preserve">Автопортрет; Сад художника в </w:t>
      </w:r>
      <w:proofErr w:type="spellStart"/>
      <w:r>
        <w:rPr>
          <w:rStyle w:val="c2"/>
          <w:color w:val="000000"/>
        </w:rPr>
        <w:t>Ветёе</w:t>
      </w:r>
      <w:proofErr w:type="spellEnd"/>
      <w:r>
        <w:rPr>
          <w:rStyle w:val="c2"/>
          <w:color w:val="000000"/>
        </w:rPr>
        <w:t xml:space="preserve">; Кувшинки; Белые кувшинки. </w:t>
      </w:r>
      <w:proofErr w:type="spellStart"/>
      <w:r>
        <w:rPr>
          <w:rStyle w:val="c2"/>
          <w:color w:val="000000"/>
        </w:rPr>
        <w:t>Живерни</w:t>
      </w:r>
      <w:proofErr w:type="spellEnd"/>
      <w:r>
        <w:rPr>
          <w:rStyle w:val="c2"/>
          <w:color w:val="000000"/>
        </w:rPr>
        <w:t xml:space="preserve">;  Нимфеи. Водяные лилии; Скалы в </w:t>
      </w:r>
      <w:proofErr w:type="gramStart"/>
      <w:r>
        <w:rPr>
          <w:rStyle w:val="c2"/>
          <w:color w:val="000000"/>
        </w:rPr>
        <w:t>Бель-Иле</w:t>
      </w:r>
      <w:proofErr w:type="gramEnd"/>
      <w:r>
        <w:rPr>
          <w:rStyle w:val="c2"/>
          <w:color w:val="000000"/>
        </w:rPr>
        <w:t>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Мухина В.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Рабочий и колхозница.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Пластов А.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Жатва; Ужин трактористов; Мама.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Рафаэль.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Сикстинская Мадонна.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Репин И.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Портрет В. А. Серова; Портрет Василия Дмитриевича Поленова.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Рерих Н.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Три радости; Слобода Берендея; Снегурочка; Мороз; Снегурочка и Лель.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Серов В.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 xml:space="preserve">Октябрь. </w:t>
      </w:r>
      <w:proofErr w:type="spellStart"/>
      <w:r>
        <w:rPr>
          <w:rStyle w:val="c2"/>
          <w:color w:val="000000"/>
        </w:rPr>
        <w:t>Домотканово</w:t>
      </w:r>
      <w:proofErr w:type="spellEnd"/>
      <w:r>
        <w:rPr>
          <w:rStyle w:val="c2"/>
          <w:color w:val="000000"/>
        </w:rPr>
        <w:t>; Портрет И. И. Левитана; Рабочие с тачками; Борзые; Волк и журавль; Иллюстрация к басне И. Крылова «Квартет».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Сомов К.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Занавес для свободного театра в Москве; Арлекин и дама; Арлекин и смерть; Язычок Коломбины.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Суриков В</w:t>
      </w:r>
      <w:r>
        <w:rPr>
          <w:rStyle w:val="c2"/>
          <w:color w:val="000000"/>
        </w:rPr>
        <w:t>. Вид на Кремль; Переход Суворова через Альпы.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Ткачёвы А. и С.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Матери.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Тропинин В.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Кружевница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i/>
          <w:iCs/>
          <w:color w:val="000000"/>
        </w:rPr>
        <w:t>Шишкин И.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Травки; Последние лучи.</w:t>
      </w:r>
    </w:p>
    <w:p w:rsidR="002D589E" w:rsidRDefault="002D589E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Style w:val="c2"/>
          <w:color w:val="000000"/>
        </w:rPr>
      </w:pPr>
      <w:r>
        <w:rPr>
          <w:rStyle w:val="c16"/>
          <w:i/>
          <w:iCs/>
          <w:color w:val="000000"/>
        </w:rPr>
        <w:t>Яблонская Т.</w:t>
      </w:r>
      <w:r>
        <w:rPr>
          <w:rStyle w:val="c5"/>
          <w:b/>
          <w:bCs/>
          <w:color w:val="000000"/>
        </w:rPr>
        <w:t> </w:t>
      </w:r>
      <w:r>
        <w:rPr>
          <w:rStyle w:val="c2"/>
          <w:color w:val="000000"/>
        </w:rPr>
        <w:t>Хлеб.</w:t>
      </w:r>
    </w:p>
    <w:p w:rsidR="000C0651" w:rsidRDefault="000C0651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Style w:val="c2"/>
          <w:color w:val="000000"/>
        </w:rPr>
      </w:pPr>
    </w:p>
    <w:p w:rsidR="000C0651" w:rsidRDefault="000C0651" w:rsidP="002D589E">
      <w:pPr>
        <w:pStyle w:val="c7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0C0651" w:rsidRDefault="000C0651" w:rsidP="000C0651">
      <w:pPr>
        <w:tabs>
          <w:tab w:val="left" w:pos="690"/>
          <w:tab w:val="center" w:pos="728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61D16">
        <w:rPr>
          <w:rFonts w:ascii="Times New Roman" w:hAnsi="Times New Roman" w:cs="Times New Roman"/>
          <w:sz w:val="24"/>
          <w:szCs w:val="24"/>
        </w:rPr>
        <w:t>Календарно – тематическое планирование</w:t>
      </w:r>
    </w:p>
    <w:p w:rsidR="000C0651" w:rsidRDefault="000C0651" w:rsidP="000C0651">
      <w:pPr>
        <w:tabs>
          <w:tab w:val="left" w:pos="690"/>
          <w:tab w:val="center" w:pos="7285"/>
        </w:tabs>
        <w:rPr>
          <w:rFonts w:ascii="Times New Roman" w:hAnsi="Times New Roman" w:cs="Times New Roman"/>
          <w:sz w:val="24"/>
          <w:szCs w:val="24"/>
        </w:rPr>
      </w:pPr>
      <w:r w:rsidRPr="00C61D16">
        <w:rPr>
          <w:rFonts w:ascii="Times New Roman" w:hAnsi="Times New Roman" w:cs="Times New Roman"/>
          <w:sz w:val="24"/>
          <w:szCs w:val="24"/>
        </w:rPr>
        <w:t xml:space="preserve">Кузин В. С., </w:t>
      </w:r>
      <w:proofErr w:type="spellStart"/>
      <w:r w:rsidRPr="00C61D16">
        <w:rPr>
          <w:rFonts w:ascii="Times New Roman" w:hAnsi="Times New Roman" w:cs="Times New Roman"/>
          <w:sz w:val="24"/>
          <w:szCs w:val="24"/>
        </w:rPr>
        <w:t>Кубышкина</w:t>
      </w:r>
      <w:proofErr w:type="spellEnd"/>
      <w:r w:rsidRPr="00C61D16">
        <w:rPr>
          <w:rFonts w:ascii="Times New Roman" w:hAnsi="Times New Roman" w:cs="Times New Roman"/>
          <w:sz w:val="24"/>
          <w:szCs w:val="24"/>
        </w:rPr>
        <w:t xml:space="preserve"> Э. И. Изобразительное искусство. 3 класс: учебник – М.: Дроф</w:t>
      </w:r>
      <w:r>
        <w:rPr>
          <w:rFonts w:ascii="Times New Roman" w:hAnsi="Times New Roman" w:cs="Times New Roman"/>
          <w:sz w:val="24"/>
          <w:szCs w:val="24"/>
        </w:rPr>
        <w:t>а, 2013</w:t>
      </w:r>
    </w:p>
    <w:tbl>
      <w:tblPr>
        <w:tblStyle w:val="a5"/>
        <w:tblpPr w:leftFromText="180" w:rightFromText="180" w:vertAnchor="page" w:horzAnchor="margin" w:tblpY="1318"/>
        <w:tblW w:w="0" w:type="auto"/>
        <w:tblLook w:val="04A0" w:firstRow="1" w:lastRow="0" w:firstColumn="1" w:lastColumn="0" w:noHBand="0" w:noVBand="1"/>
      </w:tblPr>
      <w:tblGrid>
        <w:gridCol w:w="959"/>
        <w:gridCol w:w="6662"/>
        <w:gridCol w:w="1418"/>
        <w:gridCol w:w="1417"/>
        <w:gridCol w:w="1418"/>
        <w:gridCol w:w="2835"/>
      </w:tblGrid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lastRenderedPageBreak/>
              <w:t>№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Дата план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Дата факт</w:t>
            </w: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на тему «Мой прекрасный сад».</w:t>
            </w:r>
            <w:r w:rsidR="005D4E5B" w:rsidRPr="00AC4280">
              <w:rPr>
                <w:rFonts w:ascii="Times New Roman" w:eastAsia="Times New Roman" w:hAnsi="Times New Roman" w:cs="Times New Roman"/>
                <w:lang w:eastAsia="ru-RU"/>
              </w:rPr>
              <w:t xml:space="preserve"> Рисование по представлению «Летние травы»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662" w:type="dxa"/>
          </w:tcPr>
          <w:p w:rsidR="000C0651" w:rsidRPr="00E12773" w:rsidRDefault="005D4E5B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5D4E5B">
              <w:rPr>
                <w:rFonts w:ascii="Times New Roman" w:eastAsia="Times New Roman" w:hAnsi="Times New Roman" w:cs="Times New Roman"/>
                <w:lang w:eastAsia="ru-RU"/>
              </w:rPr>
              <w:t xml:space="preserve">Рисование с натуры. Осенний лист. Беседа </w:t>
            </w:r>
            <w:proofErr w:type="spellStart"/>
            <w:r w:rsidRPr="005D4E5B">
              <w:rPr>
                <w:rFonts w:ascii="Times New Roman" w:eastAsia="Times New Roman" w:hAnsi="Times New Roman" w:cs="Times New Roman"/>
                <w:lang w:eastAsia="ru-RU"/>
              </w:rPr>
              <w:t>И.И.Левитан</w:t>
            </w:r>
            <w:proofErr w:type="spellEnd"/>
            <w:r w:rsidRPr="005D4E5B">
              <w:rPr>
                <w:rFonts w:ascii="Times New Roman" w:eastAsia="Times New Roman" w:hAnsi="Times New Roman" w:cs="Times New Roman"/>
                <w:lang w:eastAsia="ru-RU"/>
              </w:rPr>
              <w:t xml:space="preserve"> "Золотая осень"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8.09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Прощание с летом. Рисование с натуры «Насекомые».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15.09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Декоративное рисование «Дивный сад на подносах».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22.09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6662" w:type="dxa"/>
          </w:tcPr>
          <w:p w:rsidR="000C0651" w:rsidRPr="00BB49E5" w:rsidRDefault="000C0651" w:rsidP="00E1277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930DED">
              <w:rPr>
                <w:rFonts w:ascii="Times New Roman" w:eastAsia="Times New Roman" w:hAnsi="Times New Roman" w:cs="Times New Roman"/>
                <w:lang w:eastAsia="ru-RU"/>
              </w:rPr>
              <w:t>Художественное конструирование и дизайн. Лепка. «Осенние фантазии».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29.09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662" w:type="dxa"/>
          </w:tcPr>
          <w:p w:rsidR="000C0651" w:rsidRPr="002B2BCB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B2BCB">
              <w:rPr>
                <w:rFonts w:ascii="Times New Roman" w:eastAsia="Times New Roman" w:hAnsi="Times New Roman" w:cs="Times New Roman"/>
                <w:lang w:eastAsia="ru-RU"/>
              </w:rPr>
              <w:t>Рисование с натуры «Осенний букет».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6.10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Художественное конструирование и дизайн «Линии и пространство».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13.10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по представлению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br/>
              <w:t>«Портрет красавицы осени».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20.10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6662" w:type="dxa"/>
          </w:tcPr>
          <w:p w:rsidR="000C0651" w:rsidRPr="002B2BCB" w:rsidRDefault="000C0651" w:rsidP="00E1277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B2BC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Рисование по памяти «Дорогие сердцу места».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27.10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с натуры «Машины на службе человека».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10.11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на тему «Труд людей осенью».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17.11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по памяти или по представлению «Мы рисуем животных».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Художники-анималисты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24.11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Лепка животных.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Вид искусства – скульптура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Иллюстрирование. «Животные на страницах книг».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Творчество известных художников-иллюстраторов;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8.12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по памяти «Где живут сказочные герои».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Ознакомление с элементами избы, замка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>, законами линейной перспективы*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15.12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6662" w:type="dxa"/>
          </w:tcPr>
          <w:p w:rsidR="000C0651" w:rsidRPr="006122FA" w:rsidRDefault="000C0651" w:rsidP="00E12773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122FA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Декоративное рисование. Городецкая роспись. Декоративно-прикладное искусство – искусство украшать самые различные предметы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22.12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6662" w:type="dxa"/>
          </w:tcPr>
          <w:p w:rsidR="000C0651" w:rsidRPr="00F35DDF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35DDF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Иллюстрирование «По дорогам сказки». Иллюстрации детских сказок. Сказка в произведениях русских и татарских  художников.*</w:t>
            </w:r>
          </w:p>
          <w:p w:rsidR="000C0651" w:rsidRPr="00E12773" w:rsidRDefault="000C0651" w:rsidP="00E1277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12.01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Художественное конструирование и дизайн «Сказочное перевоплощение».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Традиции проведения карнавалов, маскарадов, костюмированных праздников в разных странах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lastRenderedPageBreak/>
              <w:t>19.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на тему «Дорогая моя столица».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 xml:space="preserve">Жанр пейзажа. История развития Москвы в картинах русских художников. Художественно-выразительные </w:t>
            </w:r>
            <w:proofErr w:type="spellStart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средства</w:t>
            </w:r>
            <w:proofErr w:type="gramStart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,и</w:t>
            </w:r>
            <w:proofErr w:type="gramEnd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спользуемые</w:t>
            </w:r>
            <w:proofErr w:type="spellEnd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 xml:space="preserve"> художником (пятно, мазок, колорит, композиция). Теплая и холодная цветовые гаммы.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26.01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6662" w:type="dxa"/>
          </w:tcPr>
          <w:p w:rsidR="000C0651" w:rsidRPr="00F27BA0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F27BA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Рисование на тему «Звери и птицы в городе». Анималистический жанр; творчество художников-анималистов. Наброски. Композиция. Мультимедийная презентация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502773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Художественное конструирование и дизайн. Лепка. «Терем расписной». Русское деревянное зодчество; виды теремов; приемы лепки с использованием готовых форм</w:t>
            </w:r>
            <w:proofErr w:type="gramStart"/>
            <w:r w:rsidRPr="00502773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.</w:t>
            </w:r>
            <w:proofErr w:type="gramEnd"/>
            <w:r w:rsidRPr="00502773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 </w:t>
            </w:r>
            <w:proofErr w:type="gramStart"/>
            <w:r w:rsidRPr="00502773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</w:t>
            </w:r>
            <w:proofErr w:type="gramEnd"/>
            <w:r w:rsidRPr="00502773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удожник В. М. Васнецов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9.02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Иллюстрирование «Создаем декорации».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Декорация, принципы ее оформления; роль декораций в постановках спектаклей.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Работы известных художников В. Васнецова, В. Поленова, В. Серова, М. Врубеля, Н. Рериха в театре.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16.02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3C3F1A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Рисование на тему «Великие полководцы России». Батальный жанр в изобразительном искусстве, памятники воинам-защитникам. Великие полководцы России. Творчество П. </w:t>
            </w:r>
            <w:proofErr w:type="spellStart"/>
            <w:r w:rsidRPr="003C3F1A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Корина</w:t>
            </w:r>
            <w:proofErr w:type="spellEnd"/>
            <w:r w:rsidRPr="003C3F1A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, В. Сурикова, А. </w:t>
            </w:r>
            <w:proofErr w:type="spellStart"/>
            <w:r w:rsidRPr="003C3F1A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Кившенко</w:t>
            </w:r>
            <w:proofErr w:type="spellEnd"/>
            <w:r w:rsidRPr="003C3F1A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23.02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Декоративное рисование. «Красота в умелых руках».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 xml:space="preserve">Ручная набойка. Набивные шали. Узоры на </w:t>
            </w:r>
            <w:proofErr w:type="spellStart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павловопосадских</w:t>
            </w:r>
            <w:proofErr w:type="spellEnd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 xml:space="preserve"> платках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6662" w:type="dxa"/>
          </w:tcPr>
          <w:p w:rsidR="000C0651" w:rsidRPr="00AC4280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по памяти «Самая любимая».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 xml:space="preserve">Тема материнства в творчестве П. Пикассо, А. </w:t>
            </w:r>
            <w:proofErr w:type="spellStart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Пластова</w:t>
            </w:r>
            <w:proofErr w:type="spellEnd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, К. Петрова-Водкина, Рембрандта. З. Серебряковой. Портрет. Иконопись. Рисование человека.</w:t>
            </w:r>
          </w:p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9.03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1578A9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Художественное конструирование и дизайн «Подарок маме – открытка»</w:t>
            </w:r>
            <w:r w:rsidRPr="001578A9">
              <w:rPr>
                <w:rFonts w:ascii="Times New Roman" w:eastAsia="Times New Roman" w:hAnsi="Times New Roman" w:cs="Times New Roman"/>
                <w:i/>
                <w:iCs/>
                <w:color w:val="FF0000"/>
                <w:lang w:eastAsia="ru-RU"/>
              </w:rPr>
              <w:t> </w:t>
            </w:r>
            <w:r w:rsidRPr="001578A9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Конструирование и оформление поздравительных открыток. Смешанная техника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16.03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lastRenderedPageBreak/>
              <w:t>27.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Иллюстрирование «Забота человека о животных».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Картина весны в произведениях художников. Понятия: «колорит», «теплые цвета», «холодные цвета», «гармония цвета». Построение рисунка с изображением зайца в разных положениях.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6.04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на тему «Полет на другую планету».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Космос, планеты, космические корабли, космонавты. Творчество Ван Гога. Особе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>нности работы пастелью, мелками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13.04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по представлению «Головной убор русской красавицы».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Русский женский национальный костюм. Виды головных уборов для женщин. Творчество художника К. Маковского.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Иллюстрирование «Рисуем сказки А. С. Пушкина».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Сказка в произведениях русских художников.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27.04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с натуры «Весенняя веточка».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Пространственное положение цветущей ветки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4.05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6662" w:type="dxa"/>
          </w:tcPr>
          <w:p w:rsidR="000C0651" w:rsidRPr="00AC4280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на тему «Красота моря. Облака».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 xml:space="preserve">Морской пейзаж. Художники-маринисты: И. Айвазовский, П. </w:t>
            </w:r>
            <w:proofErr w:type="spellStart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Синьяк</w:t>
            </w:r>
            <w:proofErr w:type="spellEnd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, К. Моне.</w:t>
            </w:r>
          </w:p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11.05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Рисование на тему «Пусть всегда будет солнце…».</w:t>
            </w:r>
            <w:r w:rsidRPr="00E1277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  <w:tr w:rsidR="000C0651" w:rsidRPr="00E12773" w:rsidTr="00E12773">
        <w:tc>
          <w:tcPr>
            <w:tcW w:w="959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6662" w:type="dxa"/>
          </w:tcPr>
          <w:p w:rsidR="000C0651" w:rsidRPr="00E12773" w:rsidRDefault="000C0651" w:rsidP="00E12773">
            <w:pPr>
              <w:spacing w:after="240"/>
              <w:rPr>
                <w:rFonts w:ascii="Times New Roman" w:eastAsia="Times New Roman" w:hAnsi="Times New Roman" w:cs="Times New Roman"/>
                <w:lang w:eastAsia="ru-RU"/>
              </w:rPr>
            </w:pPr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Ознакомление с особым типом музеев. Музеи-усадьбы «</w:t>
            </w:r>
            <w:proofErr w:type="spellStart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Поленово</w:t>
            </w:r>
            <w:proofErr w:type="spellEnd"/>
            <w:r w:rsidRPr="00AC4280">
              <w:rPr>
                <w:rFonts w:ascii="Times New Roman" w:eastAsia="Times New Roman" w:hAnsi="Times New Roman" w:cs="Times New Roman"/>
                <w:lang w:eastAsia="ru-RU"/>
              </w:rPr>
              <w:t>», «Пенаты». Художественные музеи нашей страны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  <w:r w:rsidRPr="00E12773">
              <w:rPr>
                <w:rFonts w:ascii="Times New Roman" w:hAnsi="Times New Roman" w:cs="Times New Roman"/>
              </w:rPr>
              <w:t>25.05</w:t>
            </w:r>
          </w:p>
        </w:tc>
        <w:tc>
          <w:tcPr>
            <w:tcW w:w="1418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0C0651" w:rsidRPr="00E12773" w:rsidRDefault="000C0651" w:rsidP="00E12773">
            <w:pPr>
              <w:rPr>
                <w:rFonts w:ascii="Times New Roman" w:hAnsi="Times New Roman" w:cs="Times New Roman"/>
              </w:rPr>
            </w:pPr>
          </w:p>
        </w:tc>
      </w:tr>
    </w:tbl>
    <w:p w:rsidR="000C0651" w:rsidRPr="00C61D16" w:rsidRDefault="000C0651" w:rsidP="000C0651">
      <w:pPr>
        <w:tabs>
          <w:tab w:val="left" w:pos="690"/>
          <w:tab w:val="center" w:pos="7285"/>
        </w:tabs>
        <w:rPr>
          <w:rFonts w:ascii="Times New Roman" w:hAnsi="Times New Roman" w:cs="Times New Roman"/>
          <w:sz w:val="24"/>
          <w:szCs w:val="24"/>
        </w:rPr>
      </w:pPr>
    </w:p>
    <w:p w:rsidR="000C0651" w:rsidRPr="00C61D16" w:rsidRDefault="000C0651" w:rsidP="000C0651">
      <w:pPr>
        <w:tabs>
          <w:tab w:val="left" w:pos="690"/>
          <w:tab w:val="center" w:pos="7285"/>
        </w:tabs>
        <w:rPr>
          <w:rFonts w:ascii="Times New Roman" w:hAnsi="Times New Roman" w:cs="Times New Roman"/>
          <w:sz w:val="24"/>
          <w:szCs w:val="24"/>
        </w:rPr>
      </w:pPr>
    </w:p>
    <w:p w:rsidR="00075249" w:rsidRPr="00761895" w:rsidRDefault="00075249" w:rsidP="002D58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075249" w:rsidRPr="00761895" w:rsidSect="00E32B2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A8A"/>
    <w:rsid w:val="00006A8A"/>
    <w:rsid w:val="00033572"/>
    <w:rsid w:val="00046C64"/>
    <w:rsid w:val="00075249"/>
    <w:rsid w:val="000C0651"/>
    <w:rsid w:val="001578A9"/>
    <w:rsid w:val="002B2BCB"/>
    <w:rsid w:val="002D589E"/>
    <w:rsid w:val="003A79F7"/>
    <w:rsid w:val="003B7CAE"/>
    <w:rsid w:val="003C3F1A"/>
    <w:rsid w:val="00502773"/>
    <w:rsid w:val="00552230"/>
    <w:rsid w:val="005D4E5B"/>
    <w:rsid w:val="006122FA"/>
    <w:rsid w:val="00761895"/>
    <w:rsid w:val="008B01F1"/>
    <w:rsid w:val="00930DED"/>
    <w:rsid w:val="00975461"/>
    <w:rsid w:val="009E0521"/>
    <w:rsid w:val="00AC4280"/>
    <w:rsid w:val="00BB49E5"/>
    <w:rsid w:val="00BE41B2"/>
    <w:rsid w:val="00E12773"/>
    <w:rsid w:val="00F27BA0"/>
    <w:rsid w:val="00F3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1895"/>
    <w:rPr>
      <w:rFonts w:ascii="Tahoma" w:hAnsi="Tahoma" w:cs="Tahoma"/>
      <w:sz w:val="16"/>
      <w:szCs w:val="16"/>
    </w:rPr>
  </w:style>
  <w:style w:type="paragraph" w:customStyle="1" w:styleId="c9">
    <w:name w:val="c9"/>
    <w:basedOn w:val="a"/>
    <w:rsid w:val="002D5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2D589E"/>
  </w:style>
  <w:style w:type="paragraph" w:customStyle="1" w:styleId="c7">
    <w:name w:val="c7"/>
    <w:basedOn w:val="a"/>
    <w:rsid w:val="002D5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D589E"/>
  </w:style>
  <w:style w:type="character" w:customStyle="1" w:styleId="c2">
    <w:name w:val="c2"/>
    <w:basedOn w:val="a0"/>
    <w:rsid w:val="002D589E"/>
  </w:style>
  <w:style w:type="character" w:customStyle="1" w:styleId="c16">
    <w:name w:val="c16"/>
    <w:basedOn w:val="a0"/>
    <w:rsid w:val="002D589E"/>
  </w:style>
  <w:style w:type="character" w:customStyle="1" w:styleId="c5">
    <w:name w:val="c5"/>
    <w:basedOn w:val="a0"/>
    <w:rsid w:val="002D589E"/>
  </w:style>
  <w:style w:type="table" w:styleId="a5">
    <w:name w:val="Table Grid"/>
    <w:basedOn w:val="a1"/>
    <w:uiPriority w:val="59"/>
    <w:rsid w:val="000C06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1895"/>
    <w:rPr>
      <w:rFonts w:ascii="Tahoma" w:hAnsi="Tahoma" w:cs="Tahoma"/>
      <w:sz w:val="16"/>
      <w:szCs w:val="16"/>
    </w:rPr>
  </w:style>
  <w:style w:type="paragraph" w:customStyle="1" w:styleId="c9">
    <w:name w:val="c9"/>
    <w:basedOn w:val="a"/>
    <w:rsid w:val="002D5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2D589E"/>
  </w:style>
  <w:style w:type="paragraph" w:customStyle="1" w:styleId="c7">
    <w:name w:val="c7"/>
    <w:basedOn w:val="a"/>
    <w:rsid w:val="002D5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D589E"/>
  </w:style>
  <w:style w:type="character" w:customStyle="1" w:styleId="c2">
    <w:name w:val="c2"/>
    <w:basedOn w:val="a0"/>
    <w:rsid w:val="002D589E"/>
  </w:style>
  <w:style w:type="character" w:customStyle="1" w:styleId="c16">
    <w:name w:val="c16"/>
    <w:basedOn w:val="a0"/>
    <w:rsid w:val="002D589E"/>
  </w:style>
  <w:style w:type="character" w:customStyle="1" w:styleId="c5">
    <w:name w:val="c5"/>
    <w:basedOn w:val="a0"/>
    <w:rsid w:val="002D589E"/>
  </w:style>
  <w:style w:type="table" w:styleId="a5">
    <w:name w:val="Table Grid"/>
    <w:basedOn w:val="a1"/>
    <w:uiPriority w:val="59"/>
    <w:rsid w:val="000C06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4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468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699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17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27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7648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108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14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53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17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37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46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8</Pages>
  <Words>1872</Words>
  <Characters>10672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Алсу Рафаиловна</cp:lastModifiedBy>
  <cp:revision>26</cp:revision>
  <cp:lastPrinted>2020-09-20T18:08:00Z</cp:lastPrinted>
  <dcterms:created xsi:type="dcterms:W3CDTF">2020-09-04T12:42:00Z</dcterms:created>
  <dcterms:modified xsi:type="dcterms:W3CDTF">2021-03-24T12:26:00Z</dcterms:modified>
</cp:coreProperties>
</file>